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F" w:rsidRPr="004C7128" w:rsidRDefault="00814E9F" w:rsidP="00814E9F">
      <w:pPr>
        <w:pStyle w:val="a3"/>
        <w:rPr>
          <w:sz w:val="26"/>
          <w:szCs w:val="26"/>
        </w:rPr>
      </w:pPr>
      <w:r w:rsidRPr="004C7128">
        <w:rPr>
          <w:sz w:val="26"/>
          <w:szCs w:val="26"/>
        </w:rPr>
        <w:t>ПОЯСНИТЕЛЬНАЯ ЗАПИСКА</w:t>
      </w:r>
    </w:p>
    <w:p w:rsidR="009E57A4" w:rsidRPr="004C7128" w:rsidRDefault="00814E9F" w:rsidP="009E57A4">
      <w:pPr>
        <w:jc w:val="center"/>
        <w:rPr>
          <w:sz w:val="26"/>
          <w:szCs w:val="26"/>
        </w:rPr>
      </w:pPr>
      <w:r w:rsidRPr="004C7128">
        <w:rPr>
          <w:sz w:val="26"/>
          <w:szCs w:val="26"/>
        </w:rPr>
        <w:t>к проекту постановления администрации района</w:t>
      </w:r>
      <w:r w:rsidR="00B34425" w:rsidRPr="004C7128">
        <w:rPr>
          <w:sz w:val="26"/>
          <w:szCs w:val="26"/>
        </w:rPr>
        <w:t xml:space="preserve"> </w:t>
      </w:r>
      <w:r w:rsidRPr="004C7128">
        <w:rPr>
          <w:sz w:val="26"/>
          <w:szCs w:val="26"/>
        </w:rPr>
        <w:t>«О внесении изменений в постановление администрации</w:t>
      </w:r>
      <w:r w:rsidR="00B34425" w:rsidRPr="004C7128">
        <w:rPr>
          <w:sz w:val="26"/>
          <w:szCs w:val="26"/>
        </w:rPr>
        <w:t xml:space="preserve"> </w:t>
      </w:r>
      <w:r w:rsidRPr="004C7128">
        <w:rPr>
          <w:sz w:val="26"/>
          <w:szCs w:val="26"/>
        </w:rPr>
        <w:t>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</w:t>
      </w:r>
      <w:r w:rsidR="00B34425" w:rsidRPr="004C7128">
        <w:rPr>
          <w:sz w:val="26"/>
          <w:szCs w:val="26"/>
        </w:rPr>
        <w:t xml:space="preserve"> </w:t>
      </w:r>
      <w:r w:rsidRPr="004C7128">
        <w:rPr>
          <w:sz w:val="26"/>
          <w:szCs w:val="26"/>
        </w:rPr>
        <w:t>на 2014 – 201</w:t>
      </w:r>
      <w:r w:rsidR="00D6195F" w:rsidRPr="004C7128">
        <w:rPr>
          <w:sz w:val="26"/>
          <w:szCs w:val="26"/>
        </w:rPr>
        <w:t>9</w:t>
      </w:r>
      <w:r w:rsidRPr="004C7128">
        <w:rPr>
          <w:sz w:val="26"/>
          <w:szCs w:val="26"/>
        </w:rPr>
        <w:t xml:space="preserve"> годы»</w:t>
      </w:r>
      <w:bookmarkStart w:id="0" w:name="_GoBack"/>
    </w:p>
    <w:p w:rsidR="009E57A4" w:rsidRPr="000B64FE" w:rsidRDefault="009E57A4" w:rsidP="000A296C">
      <w:pPr>
        <w:pStyle w:val="FR1"/>
        <w:spacing w:line="240" w:lineRule="auto"/>
        <w:ind w:firstLine="709"/>
        <w:jc w:val="both"/>
        <w:rPr>
          <w:b w:val="0"/>
          <w:sz w:val="16"/>
          <w:szCs w:val="16"/>
        </w:rPr>
      </w:pPr>
    </w:p>
    <w:p w:rsidR="009E57A4" w:rsidRPr="004C7128" w:rsidRDefault="00B520B2" w:rsidP="007E52A0">
      <w:pPr>
        <w:pStyle w:val="FR1"/>
        <w:spacing w:line="240" w:lineRule="auto"/>
        <w:ind w:firstLine="709"/>
        <w:jc w:val="both"/>
        <w:rPr>
          <w:b w:val="0"/>
          <w:sz w:val="26"/>
          <w:szCs w:val="26"/>
          <w:u w:val="single"/>
        </w:rPr>
      </w:pPr>
      <w:proofErr w:type="gramStart"/>
      <w:r w:rsidRPr="004C7128">
        <w:rPr>
          <w:b w:val="0"/>
          <w:sz w:val="26"/>
          <w:szCs w:val="26"/>
        </w:rPr>
        <w:t>Настоящий п</w:t>
      </w:r>
      <w:r w:rsidR="00B34425" w:rsidRPr="004C7128">
        <w:rPr>
          <w:b w:val="0"/>
          <w:sz w:val="26"/>
          <w:szCs w:val="26"/>
        </w:rPr>
        <w:t>роект постановления администрации Ханты-Мансийского района «О внесении изменений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</w:t>
      </w:r>
      <w:r w:rsidR="003F0BAB" w:rsidRPr="004C7128">
        <w:rPr>
          <w:b w:val="0"/>
          <w:sz w:val="26"/>
          <w:szCs w:val="26"/>
        </w:rPr>
        <w:t>9</w:t>
      </w:r>
      <w:r w:rsidR="00B34425" w:rsidRPr="004C7128">
        <w:rPr>
          <w:b w:val="0"/>
          <w:sz w:val="26"/>
          <w:szCs w:val="26"/>
        </w:rPr>
        <w:t xml:space="preserve"> годы» (далее – Проект) подготовлен в соответствии с постановлением администрации Ханты-Мансийского от 09.08.2013 № 199 «О программах Ханты-Мансийского района»</w:t>
      </w:r>
      <w:r w:rsidR="000A296C" w:rsidRPr="004C7128">
        <w:rPr>
          <w:b w:val="0"/>
          <w:sz w:val="26"/>
          <w:szCs w:val="26"/>
        </w:rPr>
        <w:t xml:space="preserve"> (в редакции </w:t>
      </w:r>
      <w:r w:rsidR="009E57A4" w:rsidRPr="004C7128">
        <w:rPr>
          <w:b w:val="0"/>
          <w:sz w:val="26"/>
          <w:szCs w:val="26"/>
        </w:rPr>
        <w:t>в редакции от 01.01.2017 № 1</w:t>
      </w:r>
      <w:r w:rsidR="000A296C" w:rsidRPr="004C7128">
        <w:rPr>
          <w:b w:val="0"/>
          <w:sz w:val="26"/>
          <w:szCs w:val="26"/>
        </w:rPr>
        <w:t>)</w:t>
      </w:r>
      <w:r w:rsidR="009E57A4" w:rsidRPr="004C7128">
        <w:rPr>
          <w:b w:val="0"/>
          <w:sz w:val="26"/>
          <w:szCs w:val="26"/>
        </w:rPr>
        <w:t>.</w:t>
      </w:r>
      <w:proofErr w:type="gramEnd"/>
    </w:p>
    <w:p w:rsidR="007E52A0" w:rsidRPr="004C7128" w:rsidRDefault="00D97374" w:rsidP="007E52A0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4C7128">
        <w:rPr>
          <w:b w:val="0"/>
          <w:sz w:val="26"/>
          <w:szCs w:val="26"/>
        </w:rPr>
        <w:t xml:space="preserve">Настоящим </w:t>
      </w:r>
      <w:r w:rsidR="003F0BAB" w:rsidRPr="004C7128">
        <w:rPr>
          <w:b w:val="0"/>
          <w:sz w:val="26"/>
          <w:szCs w:val="26"/>
        </w:rPr>
        <w:t>П</w:t>
      </w:r>
      <w:r w:rsidR="006A6218" w:rsidRPr="004C7128">
        <w:rPr>
          <w:b w:val="0"/>
          <w:sz w:val="26"/>
          <w:szCs w:val="26"/>
        </w:rPr>
        <w:t xml:space="preserve">роектом </w:t>
      </w:r>
      <w:r w:rsidRPr="004C7128">
        <w:rPr>
          <w:b w:val="0"/>
          <w:sz w:val="26"/>
          <w:szCs w:val="26"/>
        </w:rPr>
        <w:t xml:space="preserve">в </w:t>
      </w:r>
      <w:r w:rsidR="003F0BAB" w:rsidRPr="004C7128">
        <w:rPr>
          <w:b w:val="0"/>
          <w:sz w:val="26"/>
          <w:szCs w:val="26"/>
        </w:rPr>
        <w:t>муниципальн</w:t>
      </w:r>
      <w:r w:rsidR="009E57A4" w:rsidRPr="004C7128">
        <w:rPr>
          <w:b w:val="0"/>
          <w:sz w:val="26"/>
          <w:szCs w:val="26"/>
        </w:rPr>
        <w:t>ую</w:t>
      </w:r>
      <w:r w:rsidR="003F0BAB" w:rsidRPr="004C7128">
        <w:rPr>
          <w:b w:val="0"/>
          <w:sz w:val="26"/>
          <w:szCs w:val="26"/>
        </w:rPr>
        <w:t xml:space="preserve"> программ</w:t>
      </w:r>
      <w:r w:rsidR="009E57A4" w:rsidRPr="004C7128">
        <w:rPr>
          <w:b w:val="0"/>
          <w:sz w:val="26"/>
          <w:szCs w:val="26"/>
        </w:rPr>
        <w:t>у</w:t>
      </w:r>
      <w:r w:rsidRPr="004C7128">
        <w:rPr>
          <w:b w:val="0"/>
          <w:sz w:val="26"/>
          <w:szCs w:val="26"/>
        </w:rPr>
        <w:t xml:space="preserve"> </w:t>
      </w:r>
      <w:r w:rsidR="003F0BAB" w:rsidRPr="004C7128">
        <w:rPr>
          <w:b w:val="0"/>
          <w:sz w:val="26"/>
          <w:szCs w:val="26"/>
        </w:rPr>
        <w:t xml:space="preserve">«Ведение землеустройства и рационального использования земельных ресурсов Ханты-Мансийского района на 2014 – 2019 годы» </w:t>
      </w:r>
      <w:r w:rsidR="0089397B" w:rsidRPr="004C7128">
        <w:rPr>
          <w:b w:val="0"/>
          <w:sz w:val="26"/>
          <w:szCs w:val="26"/>
        </w:rPr>
        <w:t xml:space="preserve">(далее </w:t>
      </w:r>
      <w:r w:rsidR="003F0BAB" w:rsidRPr="004C7128">
        <w:rPr>
          <w:b w:val="0"/>
          <w:sz w:val="26"/>
          <w:szCs w:val="26"/>
        </w:rPr>
        <w:t xml:space="preserve">- Программа) </w:t>
      </w:r>
      <w:r w:rsidR="009E57A4" w:rsidRPr="004C7128">
        <w:rPr>
          <w:b w:val="0"/>
          <w:sz w:val="26"/>
          <w:szCs w:val="26"/>
        </w:rPr>
        <w:t xml:space="preserve">вносятся изменения </w:t>
      </w:r>
      <w:r w:rsidR="007E52A0" w:rsidRPr="004C7128">
        <w:rPr>
          <w:b w:val="0"/>
          <w:sz w:val="26"/>
          <w:szCs w:val="26"/>
        </w:rPr>
        <w:t>в части у</w:t>
      </w:r>
      <w:r w:rsidR="009E57A4" w:rsidRPr="004C7128">
        <w:rPr>
          <w:b w:val="0"/>
          <w:sz w:val="26"/>
          <w:szCs w:val="26"/>
        </w:rPr>
        <w:t>величени</w:t>
      </w:r>
      <w:r w:rsidR="007E52A0" w:rsidRPr="004C7128">
        <w:rPr>
          <w:b w:val="0"/>
          <w:sz w:val="26"/>
          <w:szCs w:val="26"/>
        </w:rPr>
        <w:t>я</w:t>
      </w:r>
      <w:r w:rsidR="009E57A4" w:rsidRPr="004C7128">
        <w:rPr>
          <w:b w:val="0"/>
          <w:sz w:val="26"/>
          <w:szCs w:val="26"/>
        </w:rPr>
        <w:t xml:space="preserve"> финансирования </w:t>
      </w:r>
      <w:r w:rsidR="007E52A0" w:rsidRPr="004C7128">
        <w:rPr>
          <w:b w:val="0"/>
          <w:sz w:val="26"/>
          <w:szCs w:val="26"/>
        </w:rPr>
        <w:t xml:space="preserve">в 2017 году </w:t>
      </w:r>
      <w:r w:rsidR="009E57A4" w:rsidRPr="004C7128">
        <w:rPr>
          <w:b w:val="0"/>
          <w:sz w:val="26"/>
          <w:szCs w:val="26"/>
        </w:rPr>
        <w:t>мероприятия «</w:t>
      </w:r>
      <w:r w:rsidR="007E52A0" w:rsidRPr="004C7128">
        <w:rPr>
          <w:b w:val="0"/>
          <w:sz w:val="26"/>
          <w:szCs w:val="26"/>
        </w:rPr>
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</w:r>
      <w:r w:rsidR="009E57A4" w:rsidRPr="004C7128">
        <w:rPr>
          <w:b w:val="0"/>
          <w:sz w:val="26"/>
          <w:szCs w:val="26"/>
        </w:rPr>
        <w:t xml:space="preserve">» на сумму </w:t>
      </w:r>
      <w:r w:rsidR="007E52A0" w:rsidRPr="004C7128">
        <w:rPr>
          <w:b w:val="0"/>
          <w:sz w:val="26"/>
          <w:szCs w:val="26"/>
        </w:rPr>
        <w:t>350,1</w:t>
      </w:r>
      <w:r w:rsidR="009E57A4" w:rsidRPr="004C7128">
        <w:rPr>
          <w:b w:val="0"/>
          <w:sz w:val="26"/>
          <w:szCs w:val="26"/>
        </w:rPr>
        <w:t xml:space="preserve"> тыс. рублей в соответствии с распоряжением</w:t>
      </w:r>
      <w:proofErr w:type="gramEnd"/>
      <w:r w:rsidR="009E57A4" w:rsidRPr="004C7128">
        <w:rPr>
          <w:b w:val="0"/>
          <w:sz w:val="26"/>
          <w:szCs w:val="26"/>
        </w:rPr>
        <w:t xml:space="preserve"> администрации Ханты-Мансийского района от 09.02.2017 № 130-р «О распределении остатков средств».</w:t>
      </w:r>
    </w:p>
    <w:p w:rsidR="00CA292D" w:rsidRPr="00173493" w:rsidRDefault="009E57A4" w:rsidP="00173493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4C7128">
        <w:rPr>
          <w:b w:val="0"/>
          <w:sz w:val="26"/>
          <w:szCs w:val="26"/>
        </w:rPr>
        <w:t xml:space="preserve">В связи с вносимыми изменениями по финансированию </w:t>
      </w:r>
      <w:r w:rsidR="00173493">
        <w:rPr>
          <w:b w:val="0"/>
          <w:sz w:val="26"/>
          <w:szCs w:val="26"/>
        </w:rPr>
        <w:t>указан</w:t>
      </w:r>
      <w:r w:rsidRPr="004C7128">
        <w:rPr>
          <w:b w:val="0"/>
          <w:sz w:val="26"/>
          <w:szCs w:val="26"/>
        </w:rPr>
        <w:t>ного мероприятия</w:t>
      </w:r>
      <w:r w:rsidR="007E52A0" w:rsidRPr="004C7128">
        <w:rPr>
          <w:b w:val="0"/>
          <w:sz w:val="26"/>
          <w:szCs w:val="26"/>
        </w:rPr>
        <w:t xml:space="preserve"> Проектом вносятся соответствующие  корректировки по целевому показателю Программы</w:t>
      </w:r>
      <w:r w:rsidR="00173493">
        <w:rPr>
          <w:b w:val="0"/>
          <w:sz w:val="26"/>
          <w:szCs w:val="26"/>
        </w:rPr>
        <w:t xml:space="preserve"> «</w:t>
      </w:r>
      <w:r w:rsidR="00173493" w:rsidRPr="00173493">
        <w:rPr>
          <w:b w:val="0"/>
          <w:sz w:val="26"/>
          <w:szCs w:val="26"/>
        </w:rPr>
        <w:t>Количество земельных участков (под об</w:t>
      </w:r>
      <w:r w:rsidR="00173493">
        <w:rPr>
          <w:b w:val="0"/>
          <w:sz w:val="26"/>
          <w:szCs w:val="26"/>
        </w:rPr>
        <w:t>ъектами муниципальной собственно</w:t>
      </w:r>
      <w:r w:rsidR="00173493" w:rsidRPr="00173493">
        <w:rPr>
          <w:b w:val="0"/>
          <w:sz w:val="26"/>
          <w:szCs w:val="26"/>
        </w:rPr>
        <w:t>сти, для муниципальных нужд), земельных участков, государственная собственность на которые не разграничена</w:t>
      </w:r>
      <w:r w:rsidR="00173493">
        <w:rPr>
          <w:b w:val="0"/>
          <w:sz w:val="26"/>
          <w:szCs w:val="26"/>
        </w:rPr>
        <w:t xml:space="preserve">» </w:t>
      </w:r>
      <w:r w:rsidR="007E52A0" w:rsidRPr="004C7128">
        <w:rPr>
          <w:b w:val="0"/>
          <w:sz w:val="26"/>
          <w:szCs w:val="26"/>
        </w:rPr>
        <w:t>в 2017 году</w:t>
      </w:r>
      <w:r w:rsidR="00173493">
        <w:rPr>
          <w:b w:val="0"/>
          <w:sz w:val="26"/>
          <w:szCs w:val="26"/>
        </w:rPr>
        <w:t>,</w:t>
      </w:r>
      <w:r w:rsidR="00173493" w:rsidRPr="00173493">
        <w:rPr>
          <w:color w:val="000000"/>
          <w:sz w:val="26"/>
          <w:szCs w:val="26"/>
        </w:rPr>
        <w:t xml:space="preserve"> </w:t>
      </w:r>
      <w:r w:rsidR="00173493" w:rsidRPr="00173493">
        <w:rPr>
          <w:b w:val="0"/>
          <w:color w:val="000000"/>
          <w:sz w:val="26"/>
          <w:szCs w:val="26"/>
        </w:rPr>
        <w:t xml:space="preserve">изменится с </w:t>
      </w:r>
      <w:r w:rsidR="00173493">
        <w:rPr>
          <w:b w:val="0"/>
          <w:color w:val="000000"/>
          <w:sz w:val="26"/>
          <w:szCs w:val="26"/>
        </w:rPr>
        <w:t>751 единицы</w:t>
      </w:r>
      <w:r w:rsidR="00173493" w:rsidRPr="00173493">
        <w:rPr>
          <w:b w:val="0"/>
          <w:color w:val="000000"/>
          <w:sz w:val="26"/>
          <w:szCs w:val="26"/>
        </w:rPr>
        <w:t xml:space="preserve"> до </w:t>
      </w:r>
      <w:r w:rsidR="006030B5" w:rsidRPr="000B64FE">
        <w:rPr>
          <w:b w:val="0"/>
          <w:color w:val="000000"/>
          <w:sz w:val="26"/>
          <w:szCs w:val="26"/>
        </w:rPr>
        <w:t>784</w:t>
      </w:r>
      <w:r w:rsidR="00173493">
        <w:rPr>
          <w:b w:val="0"/>
          <w:color w:val="000000"/>
          <w:sz w:val="26"/>
          <w:szCs w:val="26"/>
        </w:rPr>
        <w:t xml:space="preserve"> единиц</w:t>
      </w:r>
      <w:r w:rsidR="007E52A0" w:rsidRPr="00173493">
        <w:rPr>
          <w:b w:val="0"/>
          <w:sz w:val="26"/>
          <w:szCs w:val="26"/>
        </w:rPr>
        <w:t>.</w:t>
      </w:r>
    </w:p>
    <w:p w:rsidR="00CA292D" w:rsidRPr="004C7128" w:rsidRDefault="00CA292D" w:rsidP="00CA292D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4C7128">
        <w:rPr>
          <w:b w:val="0"/>
          <w:sz w:val="26"/>
          <w:szCs w:val="26"/>
        </w:rPr>
        <w:t xml:space="preserve">В случае внесения указанных изменений общий объем финансирования Программы на 2017 год за счет бюджета района составит  </w:t>
      </w:r>
      <w:r w:rsidR="004C7128" w:rsidRPr="004C7128">
        <w:rPr>
          <w:b w:val="0"/>
          <w:sz w:val="26"/>
          <w:szCs w:val="26"/>
        </w:rPr>
        <w:t>1 555</w:t>
      </w:r>
      <w:r w:rsidRPr="004C7128">
        <w:rPr>
          <w:b w:val="0"/>
          <w:sz w:val="26"/>
          <w:szCs w:val="26"/>
        </w:rPr>
        <w:t>,</w:t>
      </w:r>
      <w:r w:rsidR="004C7128" w:rsidRPr="004C7128">
        <w:rPr>
          <w:b w:val="0"/>
          <w:sz w:val="26"/>
          <w:szCs w:val="26"/>
        </w:rPr>
        <w:t>1</w:t>
      </w:r>
      <w:r w:rsidRPr="004C7128">
        <w:rPr>
          <w:b w:val="0"/>
          <w:sz w:val="26"/>
          <w:szCs w:val="26"/>
        </w:rPr>
        <w:t xml:space="preserve"> тыс. рублей.</w:t>
      </w:r>
    </w:p>
    <w:p w:rsidR="00A346BB" w:rsidRPr="004C7128" w:rsidRDefault="00A346BB" w:rsidP="00A346BB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4C7128">
        <w:rPr>
          <w:b w:val="0"/>
          <w:sz w:val="26"/>
          <w:szCs w:val="26"/>
        </w:rPr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данные, размещен на официальном сайте администрации </w:t>
      </w:r>
      <w:r w:rsidR="00182FD5" w:rsidRPr="004C7128">
        <w:rPr>
          <w:b w:val="0"/>
          <w:sz w:val="26"/>
          <w:szCs w:val="26"/>
        </w:rPr>
        <w:t xml:space="preserve">Ханты-Мансийского </w:t>
      </w:r>
      <w:r w:rsidRPr="004C7128">
        <w:rPr>
          <w:b w:val="0"/>
          <w:sz w:val="26"/>
          <w:szCs w:val="26"/>
        </w:rPr>
        <w:t>района в разделе «Общественные обсуждения».</w:t>
      </w:r>
    </w:p>
    <w:p w:rsidR="007E52A0" w:rsidRPr="004C7128" w:rsidRDefault="007E52A0" w:rsidP="007E52A0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4C7128">
        <w:rPr>
          <w:b w:val="0"/>
          <w:sz w:val="26"/>
          <w:szCs w:val="26"/>
        </w:rPr>
        <w:t xml:space="preserve">С целью проведения </w:t>
      </w:r>
      <w:proofErr w:type="spellStart"/>
      <w:r w:rsidRPr="004C7128">
        <w:rPr>
          <w:b w:val="0"/>
          <w:sz w:val="26"/>
          <w:szCs w:val="26"/>
        </w:rPr>
        <w:t>антикоррупционной</w:t>
      </w:r>
      <w:proofErr w:type="spellEnd"/>
      <w:r w:rsidRPr="004C7128">
        <w:rPr>
          <w:b w:val="0"/>
          <w:sz w:val="26"/>
          <w:szCs w:val="26"/>
        </w:rPr>
        <w:t xml:space="preserve"> экспертизы настоящий Проект размещен на официальном сайте администрации Ханты-Мансийского района </w:t>
      </w:r>
      <w:proofErr w:type="spellStart"/>
      <w:r w:rsidRPr="004C7128">
        <w:rPr>
          <w:b w:val="0"/>
          <w:sz w:val="26"/>
          <w:szCs w:val="26"/>
        </w:rPr>
        <w:t>hmrn.ru</w:t>
      </w:r>
      <w:proofErr w:type="spellEnd"/>
      <w:r w:rsidRPr="004C7128">
        <w:rPr>
          <w:b w:val="0"/>
          <w:sz w:val="26"/>
          <w:szCs w:val="26"/>
        </w:rPr>
        <w:t xml:space="preserve"> в разделе «Документы» - «Нормативно-правовые акты администрации района» - «</w:t>
      </w:r>
      <w:proofErr w:type="spellStart"/>
      <w:r w:rsidRPr="004C7128">
        <w:rPr>
          <w:b w:val="0"/>
          <w:sz w:val="26"/>
          <w:szCs w:val="26"/>
        </w:rPr>
        <w:t>Антикоррупционная</w:t>
      </w:r>
      <w:proofErr w:type="spellEnd"/>
      <w:r w:rsidRPr="004C7128">
        <w:rPr>
          <w:b w:val="0"/>
          <w:sz w:val="26"/>
          <w:szCs w:val="26"/>
        </w:rPr>
        <w:t xml:space="preserve"> экспертиза».</w:t>
      </w:r>
    </w:p>
    <w:p w:rsidR="00CA292D" w:rsidRPr="004C7128" w:rsidRDefault="00A346BB" w:rsidP="00CA292D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4C7128">
        <w:rPr>
          <w:b w:val="0"/>
          <w:sz w:val="26"/>
          <w:szCs w:val="26"/>
        </w:rPr>
        <w:t xml:space="preserve">Утвержденный правовой акт будет опубликован в районной газете «Наш район» и размещен на официальном сайте администрации </w:t>
      </w:r>
      <w:r w:rsidR="00182FD5" w:rsidRPr="004C7128">
        <w:rPr>
          <w:b w:val="0"/>
          <w:sz w:val="26"/>
          <w:szCs w:val="26"/>
        </w:rPr>
        <w:t xml:space="preserve">Ханты-Мансийского </w:t>
      </w:r>
      <w:r w:rsidRPr="004C7128">
        <w:rPr>
          <w:b w:val="0"/>
          <w:sz w:val="26"/>
          <w:szCs w:val="26"/>
        </w:rPr>
        <w:t>района.</w:t>
      </w:r>
    </w:p>
    <w:p w:rsidR="00CA292D" w:rsidRPr="004C7128" w:rsidRDefault="00CA292D" w:rsidP="00CA292D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4C7128">
        <w:rPr>
          <w:b w:val="0"/>
          <w:sz w:val="26"/>
          <w:szCs w:val="26"/>
        </w:rPr>
        <w:t xml:space="preserve">Приложение: </w:t>
      </w:r>
      <w:r w:rsidR="004C7128">
        <w:rPr>
          <w:b w:val="0"/>
          <w:sz w:val="26"/>
          <w:szCs w:val="26"/>
        </w:rPr>
        <w:t xml:space="preserve">проект </w:t>
      </w:r>
      <w:r w:rsidR="000B64FE">
        <w:rPr>
          <w:b w:val="0"/>
          <w:sz w:val="26"/>
          <w:szCs w:val="26"/>
        </w:rPr>
        <w:t>–</w:t>
      </w:r>
      <w:r w:rsidR="004C7128">
        <w:rPr>
          <w:b w:val="0"/>
          <w:sz w:val="26"/>
          <w:szCs w:val="26"/>
        </w:rPr>
        <w:t xml:space="preserve"> </w:t>
      </w:r>
      <w:r w:rsidRPr="004C7128">
        <w:rPr>
          <w:b w:val="0"/>
          <w:sz w:val="26"/>
          <w:szCs w:val="26"/>
        </w:rPr>
        <w:t>на</w:t>
      </w:r>
      <w:r w:rsidR="000B64FE">
        <w:rPr>
          <w:b w:val="0"/>
          <w:sz w:val="26"/>
          <w:szCs w:val="26"/>
        </w:rPr>
        <w:t xml:space="preserve"> </w:t>
      </w:r>
      <w:r w:rsidRPr="004C7128">
        <w:rPr>
          <w:b w:val="0"/>
          <w:sz w:val="26"/>
          <w:szCs w:val="26"/>
        </w:rPr>
        <w:t xml:space="preserve">15 л., копия распоряжения администрации </w:t>
      </w:r>
      <w:r w:rsidR="000B64FE" w:rsidRPr="004C7128">
        <w:rPr>
          <w:b w:val="0"/>
          <w:sz w:val="26"/>
          <w:szCs w:val="26"/>
        </w:rPr>
        <w:t xml:space="preserve">Ханты-Мансийского </w:t>
      </w:r>
      <w:r w:rsidRPr="004C7128">
        <w:rPr>
          <w:b w:val="0"/>
          <w:sz w:val="26"/>
          <w:szCs w:val="26"/>
        </w:rPr>
        <w:t xml:space="preserve">района от 09.02.2017 № 130-р «О распределении остатков средств» </w:t>
      </w:r>
      <w:r w:rsidR="004C7128">
        <w:rPr>
          <w:b w:val="0"/>
          <w:sz w:val="26"/>
          <w:szCs w:val="26"/>
        </w:rPr>
        <w:t xml:space="preserve"> - </w:t>
      </w:r>
      <w:r w:rsidRPr="004C7128">
        <w:rPr>
          <w:b w:val="0"/>
          <w:sz w:val="26"/>
          <w:szCs w:val="26"/>
        </w:rPr>
        <w:t>на 2 л.</w:t>
      </w:r>
    </w:p>
    <w:p w:rsidR="00B34425" w:rsidRPr="004C7128" w:rsidRDefault="00B34425" w:rsidP="00B34425">
      <w:pPr>
        <w:pStyle w:val="FR1"/>
        <w:spacing w:line="240" w:lineRule="auto"/>
        <w:ind w:firstLine="709"/>
        <w:jc w:val="both"/>
        <w:rPr>
          <w:b w:val="0"/>
          <w:sz w:val="26"/>
          <w:szCs w:val="26"/>
        </w:rPr>
      </w:pPr>
    </w:p>
    <w:bookmarkEnd w:id="0"/>
    <w:p w:rsidR="004C7128" w:rsidRPr="00B059B0" w:rsidRDefault="004C7128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  <w:r w:rsidRPr="00B059B0">
        <w:rPr>
          <w:sz w:val="26"/>
          <w:szCs w:val="26"/>
        </w:rPr>
        <w:t xml:space="preserve">Директор департамента </w:t>
      </w:r>
    </w:p>
    <w:p w:rsidR="004C7128" w:rsidRPr="00B059B0" w:rsidRDefault="004C7128" w:rsidP="004C7128">
      <w:pPr>
        <w:autoSpaceDE w:val="0"/>
        <w:autoSpaceDN w:val="0"/>
        <w:adjustRightInd w:val="0"/>
        <w:mirrorIndents/>
        <w:jc w:val="both"/>
        <w:rPr>
          <w:sz w:val="26"/>
          <w:szCs w:val="26"/>
        </w:rPr>
      </w:pPr>
      <w:r w:rsidRPr="00B059B0">
        <w:rPr>
          <w:sz w:val="26"/>
          <w:szCs w:val="26"/>
        </w:rPr>
        <w:t xml:space="preserve">имущественных и земельных отношений </w:t>
      </w:r>
    </w:p>
    <w:p w:rsidR="004C7128" w:rsidRPr="0077605C" w:rsidRDefault="004C7128" w:rsidP="004C7128">
      <w:pPr>
        <w:autoSpaceDE w:val="0"/>
        <w:autoSpaceDN w:val="0"/>
        <w:adjustRightInd w:val="0"/>
        <w:mirrorIndents/>
        <w:jc w:val="both"/>
        <w:rPr>
          <w:sz w:val="28"/>
          <w:szCs w:val="28"/>
        </w:rPr>
      </w:pPr>
      <w:r w:rsidRPr="00B059B0">
        <w:rPr>
          <w:sz w:val="26"/>
          <w:szCs w:val="26"/>
        </w:rPr>
        <w:t xml:space="preserve">администрации Ханты-Мансийского района                                        </w:t>
      </w:r>
      <w:r>
        <w:rPr>
          <w:sz w:val="26"/>
          <w:szCs w:val="26"/>
        </w:rPr>
        <w:t xml:space="preserve">              </w:t>
      </w:r>
      <w:r w:rsidRPr="00B059B0">
        <w:rPr>
          <w:sz w:val="26"/>
          <w:szCs w:val="26"/>
        </w:rPr>
        <w:t>В.А.Попов</w:t>
      </w:r>
    </w:p>
    <w:p w:rsidR="00182FD5" w:rsidRDefault="00182FD5" w:rsidP="00796645">
      <w:pPr>
        <w:jc w:val="both"/>
        <w:rPr>
          <w:sz w:val="18"/>
          <w:szCs w:val="18"/>
        </w:rPr>
      </w:pPr>
    </w:p>
    <w:p w:rsidR="00A346BB" w:rsidRDefault="00B34425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4012C" w:rsidRPr="0064012C">
        <w:rPr>
          <w:sz w:val="18"/>
          <w:szCs w:val="18"/>
        </w:rPr>
        <w:t>с</w:t>
      </w:r>
      <w:r w:rsidR="00796645" w:rsidRPr="0064012C">
        <w:rPr>
          <w:sz w:val="18"/>
          <w:szCs w:val="18"/>
        </w:rPr>
        <w:t>полнитель:</w:t>
      </w:r>
    </w:p>
    <w:p w:rsidR="00796645" w:rsidRPr="00E165CA" w:rsidRDefault="00182FD5" w:rsidP="0064012C">
      <w:pPr>
        <w:jc w:val="both"/>
        <w:rPr>
          <w:sz w:val="18"/>
          <w:szCs w:val="18"/>
        </w:rPr>
      </w:pPr>
      <w:r>
        <w:rPr>
          <w:sz w:val="18"/>
          <w:szCs w:val="18"/>
        </w:rPr>
        <w:t>Бойко Вячеслав Юрьевич</w:t>
      </w:r>
      <w:r w:rsidR="00796645" w:rsidRPr="0064012C">
        <w:rPr>
          <w:sz w:val="18"/>
          <w:szCs w:val="18"/>
        </w:rPr>
        <w:t xml:space="preserve">, </w:t>
      </w:r>
      <w:r w:rsidR="00E165CA">
        <w:rPr>
          <w:sz w:val="18"/>
          <w:szCs w:val="18"/>
        </w:rPr>
        <w:t>т</w:t>
      </w:r>
      <w:r w:rsidR="00796645" w:rsidRPr="0064012C">
        <w:rPr>
          <w:sz w:val="18"/>
          <w:szCs w:val="18"/>
        </w:rPr>
        <w:t>ел. 35-</w:t>
      </w:r>
      <w:r w:rsidR="000D04F0">
        <w:rPr>
          <w:sz w:val="18"/>
          <w:szCs w:val="18"/>
        </w:rPr>
        <w:t>2</w:t>
      </w:r>
      <w:r>
        <w:rPr>
          <w:sz w:val="18"/>
          <w:szCs w:val="18"/>
        </w:rPr>
        <w:t>7</w:t>
      </w:r>
      <w:r w:rsidR="000D04F0">
        <w:rPr>
          <w:sz w:val="18"/>
          <w:szCs w:val="18"/>
        </w:rPr>
        <w:t>-</w:t>
      </w:r>
      <w:r>
        <w:rPr>
          <w:sz w:val="18"/>
          <w:szCs w:val="18"/>
        </w:rPr>
        <w:t>56</w:t>
      </w:r>
    </w:p>
    <w:sectPr w:rsidR="00796645" w:rsidRPr="00E165CA" w:rsidSect="000B64F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07E6"/>
    <w:multiLevelType w:val="hybridMultilevel"/>
    <w:tmpl w:val="518A9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E9F"/>
    <w:rsid w:val="0004106B"/>
    <w:rsid w:val="00052403"/>
    <w:rsid w:val="000616AE"/>
    <w:rsid w:val="00063E35"/>
    <w:rsid w:val="000766BE"/>
    <w:rsid w:val="000A296C"/>
    <w:rsid w:val="000A6832"/>
    <w:rsid w:val="000B64FE"/>
    <w:rsid w:val="000B7683"/>
    <w:rsid w:val="000D04F0"/>
    <w:rsid w:val="000D79F1"/>
    <w:rsid w:val="000E124B"/>
    <w:rsid w:val="000F2E78"/>
    <w:rsid w:val="00157FAF"/>
    <w:rsid w:val="00173493"/>
    <w:rsid w:val="001741E2"/>
    <w:rsid w:val="00182FD5"/>
    <w:rsid w:val="00183068"/>
    <w:rsid w:val="00190CA3"/>
    <w:rsid w:val="001B5FFD"/>
    <w:rsid w:val="001F1F52"/>
    <w:rsid w:val="001F572E"/>
    <w:rsid w:val="00214653"/>
    <w:rsid w:val="00214C61"/>
    <w:rsid w:val="00220444"/>
    <w:rsid w:val="0028224B"/>
    <w:rsid w:val="002D464E"/>
    <w:rsid w:val="002D765D"/>
    <w:rsid w:val="00327D62"/>
    <w:rsid w:val="003556FC"/>
    <w:rsid w:val="003801BA"/>
    <w:rsid w:val="003922F5"/>
    <w:rsid w:val="003B3385"/>
    <w:rsid w:val="003C0C77"/>
    <w:rsid w:val="003C2279"/>
    <w:rsid w:val="003C6C42"/>
    <w:rsid w:val="003F0BAB"/>
    <w:rsid w:val="003F0D2F"/>
    <w:rsid w:val="004169C0"/>
    <w:rsid w:val="00437665"/>
    <w:rsid w:val="00446D0B"/>
    <w:rsid w:val="00453F7E"/>
    <w:rsid w:val="00461325"/>
    <w:rsid w:val="0046749E"/>
    <w:rsid w:val="004B7B68"/>
    <w:rsid w:val="004C7128"/>
    <w:rsid w:val="004C7887"/>
    <w:rsid w:val="005152A1"/>
    <w:rsid w:val="00517E81"/>
    <w:rsid w:val="00543654"/>
    <w:rsid w:val="00556381"/>
    <w:rsid w:val="005574BA"/>
    <w:rsid w:val="00565ED8"/>
    <w:rsid w:val="00576235"/>
    <w:rsid w:val="005A092C"/>
    <w:rsid w:val="005D3CE7"/>
    <w:rsid w:val="006030B5"/>
    <w:rsid w:val="00603DED"/>
    <w:rsid w:val="0062248C"/>
    <w:rsid w:val="0064012C"/>
    <w:rsid w:val="00673838"/>
    <w:rsid w:val="00680BCC"/>
    <w:rsid w:val="006938A3"/>
    <w:rsid w:val="006A6218"/>
    <w:rsid w:val="006D1D2A"/>
    <w:rsid w:val="006F5A2C"/>
    <w:rsid w:val="007047A2"/>
    <w:rsid w:val="00741C27"/>
    <w:rsid w:val="007644DD"/>
    <w:rsid w:val="00771F5B"/>
    <w:rsid w:val="007818EC"/>
    <w:rsid w:val="00796645"/>
    <w:rsid w:val="007A52DA"/>
    <w:rsid w:val="007D41C1"/>
    <w:rsid w:val="007E52A0"/>
    <w:rsid w:val="00814E9F"/>
    <w:rsid w:val="00832979"/>
    <w:rsid w:val="00832A48"/>
    <w:rsid w:val="008808D1"/>
    <w:rsid w:val="0088331B"/>
    <w:rsid w:val="0089397B"/>
    <w:rsid w:val="008D3C94"/>
    <w:rsid w:val="008D4B8F"/>
    <w:rsid w:val="008F2DB8"/>
    <w:rsid w:val="008F32DE"/>
    <w:rsid w:val="008F736D"/>
    <w:rsid w:val="009035CC"/>
    <w:rsid w:val="00916AB8"/>
    <w:rsid w:val="009440AC"/>
    <w:rsid w:val="00976EB7"/>
    <w:rsid w:val="00986FE7"/>
    <w:rsid w:val="009A619B"/>
    <w:rsid w:val="009C5EC3"/>
    <w:rsid w:val="009E57A4"/>
    <w:rsid w:val="009F67A5"/>
    <w:rsid w:val="00A1381D"/>
    <w:rsid w:val="00A30CCC"/>
    <w:rsid w:val="00A346BB"/>
    <w:rsid w:val="00A428CB"/>
    <w:rsid w:val="00AD417D"/>
    <w:rsid w:val="00AF5377"/>
    <w:rsid w:val="00B34425"/>
    <w:rsid w:val="00B520B2"/>
    <w:rsid w:val="00B558AA"/>
    <w:rsid w:val="00BF1877"/>
    <w:rsid w:val="00C00247"/>
    <w:rsid w:val="00C152B6"/>
    <w:rsid w:val="00C4406D"/>
    <w:rsid w:val="00CA292D"/>
    <w:rsid w:val="00CE3B57"/>
    <w:rsid w:val="00D22A9C"/>
    <w:rsid w:val="00D35BC6"/>
    <w:rsid w:val="00D6195F"/>
    <w:rsid w:val="00D80696"/>
    <w:rsid w:val="00D97374"/>
    <w:rsid w:val="00DA6E44"/>
    <w:rsid w:val="00DB3CE9"/>
    <w:rsid w:val="00DB56CE"/>
    <w:rsid w:val="00DC779E"/>
    <w:rsid w:val="00DF1882"/>
    <w:rsid w:val="00E0392A"/>
    <w:rsid w:val="00E165CA"/>
    <w:rsid w:val="00E60EF5"/>
    <w:rsid w:val="00EA0466"/>
    <w:rsid w:val="00EA7EBF"/>
    <w:rsid w:val="00EC3865"/>
    <w:rsid w:val="00ED4B4E"/>
    <w:rsid w:val="00F114A9"/>
    <w:rsid w:val="00F23F69"/>
    <w:rsid w:val="00F6515F"/>
    <w:rsid w:val="00F70B39"/>
    <w:rsid w:val="00F71BFD"/>
    <w:rsid w:val="00F84D4D"/>
    <w:rsid w:val="00F905E5"/>
    <w:rsid w:val="00FC3FFF"/>
    <w:rsid w:val="00FD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14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7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rsid w:val="00B3442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D22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22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7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Nonformat">
    <w:name w:val="ConsNonformat"/>
    <w:link w:val="ConsNonformat0"/>
    <w:rsid w:val="00DF1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DF18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DAB6E-718F-47D2-9DC7-DD03459C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BoikoBYK</cp:lastModifiedBy>
  <cp:revision>8</cp:revision>
  <cp:lastPrinted>2016-10-05T07:48:00Z</cp:lastPrinted>
  <dcterms:created xsi:type="dcterms:W3CDTF">2017-01-26T11:48:00Z</dcterms:created>
  <dcterms:modified xsi:type="dcterms:W3CDTF">2017-02-19T06:23:00Z</dcterms:modified>
</cp:coreProperties>
</file>